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8A" w:rsidRDefault="0093488A" w:rsidP="0093488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93488A">
        <w:rPr>
          <w:rFonts w:ascii="Times New Roman" w:eastAsia="Times New Roman" w:hAnsi="Times New Roman" w:cs="Times New Roman"/>
          <w:sz w:val="30"/>
          <w:szCs w:val="30"/>
          <w:lang w:eastAsia="ru-RU"/>
        </w:rPr>
        <w:t>Сделаем лунки – спасем рыбу от замора!</w:t>
      </w:r>
    </w:p>
    <w:bookmarkEnd w:id="0"/>
    <w:p w:rsidR="0093488A" w:rsidRDefault="0093488A" w:rsidP="002619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196F" w:rsidRPr="0026196F" w:rsidRDefault="0026196F" w:rsidP="002619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предотвращения гибели рыбы в зимний период Министерство природных ресурсов и охраны окружающей среды инициирует проведение </w:t>
      </w:r>
      <w:r w:rsidRPr="0026196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экологической акции «Сделаем лунки – спасем рыбу от замора!».</w:t>
      </w:r>
    </w:p>
    <w:p w:rsidR="0026196F" w:rsidRDefault="0026196F" w:rsidP="0026196F">
      <w:pPr>
        <w:shd w:val="clear" w:color="auto" w:fill="FFFFFF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Морозная погода способствует образованию на поверхности водоемов ледяного панциря, блокирующего доступ атмосферного воздуха и кислорода, что может вызвать массовую гибель рыбы и ее молоди. Усугубляет ситуацию наличие в воде большого количества гуминовых веществ и закиси железа, окисление которых приводит к еще большему сн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ижению растворенного кислорода.</w:t>
      </w:r>
    </w:p>
    <w:p w:rsidR="0026196F" w:rsidRPr="0026196F" w:rsidRDefault="0026196F" w:rsidP="002619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196F" w:rsidRPr="0026196F" w:rsidRDefault="0026196F" w:rsidP="002619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наиболее эффективным мерам по предупреждению зимних заморов рыбы относятся следующие мероприятия:</w:t>
      </w:r>
    </w:p>
    <w:p w:rsidR="0026196F" w:rsidRPr="0026196F" w:rsidRDefault="0026196F" w:rsidP="0026196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внесение извести в водоемы;</w:t>
      </w:r>
    </w:p>
    <w:p w:rsidR="0026196F" w:rsidRPr="0026196F" w:rsidRDefault="0026196F" w:rsidP="002619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Известкование способствует разложению и ускорению минерализации органического вещества, а также улучшению газового режима, нейтрализует кислую реакцию воды. Негашеную известь вносят в водоем из расчета 1 – 2 ц/га. При использовании гашеной извести или молотого известняка нормы внесения увеличиваются, соответственно, в 1,3 и 1,8 раза.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26196F" w:rsidRPr="0026196F" w:rsidRDefault="0026196F" w:rsidP="0026196F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t>изготовление прорубей на водоемах;</w:t>
      </w:r>
    </w:p>
    <w:p w:rsidR="0026196F" w:rsidRPr="0026196F" w:rsidRDefault="0026196F" w:rsidP="002619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Количество прорубей зависит от площади водоема и в среднем составляет 3 – 5 шт./</w:t>
      </w:r>
      <w:proofErr w:type="gramStart"/>
      <w:r w:rsidRPr="002619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га</w:t>
      </w:r>
      <w:proofErr w:type="gramEnd"/>
      <w:r w:rsidRPr="002619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 Проруби следует располагать в центре водоема и по его периметру, где глубина непромерзающего слоя составляет 50 – 60 см. Для предотвращения замерзания прорубей необходимо в них установить снопы, изготовленные из камыша, рогоза и других полых «дышащих» растений или подвешивать мешки с солью в таких прорубях из расчета 5 кг/мешок. В качестве соли может быть рекомендована техническая соль, которая используется для очистки котлов в котельных.</w:t>
      </w: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26196F" w:rsidRPr="0026196F" w:rsidRDefault="0026196F" w:rsidP="0026196F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t>аэрация водоемов.</w:t>
      </w:r>
    </w:p>
    <w:p w:rsidR="0026196F" w:rsidRPr="0026196F" w:rsidRDefault="0026196F" w:rsidP="002619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Аэрацией называется процесс, при котором воздух тесно контактирует с водой, путем распыления воды в воздухе, или пропуская пузырьки воздуха через воду. Наряду с этим, применяется способ аэрации, использующий гидромеханическое перемешивание водной толщи.</w:t>
      </w: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br/>
      </w:r>
    </w:p>
    <w:p w:rsidR="0026196F" w:rsidRDefault="0026196F" w:rsidP="002619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bdr w:val="none" w:sz="0" w:space="0" w:color="auto" w:frame="1"/>
          <w:lang w:eastAsia="ru-RU"/>
        </w:rPr>
        <w:t xml:space="preserve">Если Вы обнаружили </w:t>
      </w:r>
      <w:proofErr w:type="spellStart"/>
      <w:r w:rsidRPr="0026196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bdr w:val="none" w:sz="0" w:space="0" w:color="auto" w:frame="1"/>
          <w:lang w:eastAsia="ru-RU"/>
        </w:rPr>
        <w:t>заморное</w:t>
      </w:r>
      <w:proofErr w:type="spellEnd"/>
      <w:r w:rsidRPr="0026196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bdr w:val="none" w:sz="0" w:space="0" w:color="auto" w:frame="1"/>
          <w:lang w:eastAsia="ru-RU"/>
        </w:rPr>
        <w:t xml:space="preserve"> явление, то необходимо информировать:</w:t>
      </w: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арендованных или переданных в безвозмездное пользование рыболовных угодьях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арендаторов и пользователей, а также Государственную инспекцию охраны животного и растительного мира при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Президенте Республики Беларусь;</w:t>
      </w:r>
    </w:p>
    <w:p w:rsidR="0026196F" w:rsidRPr="0026196F" w:rsidRDefault="0026196F" w:rsidP="002619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9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рыболовных угодьях фонда запаса – местные исполнительные и распорядительные органы, Государственную инспекцию охраны животного и растительного мира при Президенте Республики Беларусь, Министерство природных ресурсов и охраны окружающей среды и его территориальные органы.</w:t>
      </w:r>
    </w:p>
    <w:p w:rsidR="002C4831" w:rsidRPr="0026196F" w:rsidRDefault="002C4831" w:rsidP="0026196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2C4831" w:rsidRPr="0026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EDF"/>
    <w:multiLevelType w:val="multilevel"/>
    <w:tmpl w:val="2F6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82B1A"/>
    <w:multiLevelType w:val="multilevel"/>
    <w:tmpl w:val="9F9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A1065"/>
    <w:multiLevelType w:val="multilevel"/>
    <w:tmpl w:val="57CC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6F"/>
    <w:rsid w:val="0026196F"/>
    <w:rsid w:val="002C4831"/>
    <w:rsid w:val="0093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2023-01-09T08:31:00Z</dcterms:created>
  <dcterms:modified xsi:type="dcterms:W3CDTF">2023-01-10T12:06:00Z</dcterms:modified>
</cp:coreProperties>
</file>